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20" w:rsidRPr="00E703ED" w:rsidRDefault="00463DF8" w:rsidP="00E703ED">
      <w:pPr>
        <w:tabs>
          <w:tab w:val="left" w:pos="2940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Π</w:t>
      </w:r>
      <w:r w:rsidR="00E91820" w:rsidRPr="009D73D2">
        <w:rPr>
          <w:rFonts w:ascii="Verdana" w:hAnsi="Verdana"/>
          <w:sz w:val="28"/>
          <w:szCs w:val="28"/>
        </w:rPr>
        <w:t>ρος τη διοίκηση του Α.Σ. ΛΑΥΡΙΟΥ ΟΛΥΜΠΙΑΚΟΣ</w:t>
      </w:r>
    </w:p>
    <w:p w:rsidR="00E91820" w:rsidRPr="009D73D2" w:rsidRDefault="009D73D2" w:rsidP="00E703ED">
      <w:pPr>
        <w:tabs>
          <w:tab w:val="left" w:pos="2940"/>
        </w:tabs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κοιν</w:t>
      </w:r>
      <w:proofErr w:type="spellEnd"/>
      <w:r>
        <w:rPr>
          <w:sz w:val="28"/>
          <w:szCs w:val="28"/>
        </w:rPr>
        <w:t>:</w:t>
      </w:r>
      <w:r w:rsidR="00E91820" w:rsidRPr="009D73D2">
        <w:rPr>
          <w:sz w:val="28"/>
          <w:szCs w:val="28"/>
        </w:rPr>
        <w:t xml:space="preserve"> 1. Μέλη Συλλόγου</w:t>
      </w:r>
    </w:p>
    <w:p w:rsidR="00E91820" w:rsidRPr="009D73D2" w:rsidRDefault="00E91820" w:rsidP="00E703ED">
      <w:pPr>
        <w:tabs>
          <w:tab w:val="left" w:pos="2940"/>
        </w:tabs>
        <w:spacing w:after="0" w:line="240" w:lineRule="auto"/>
        <w:jc w:val="right"/>
        <w:rPr>
          <w:sz w:val="28"/>
          <w:szCs w:val="28"/>
        </w:rPr>
      </w:pPr>
      <w:r w:rsidRPr="009D73D2">
        <w:rPr>
          <w:sz w:val="28"/>
          <w:szCs w:val="28"/>
        </w:rPr>
        <w:t xml:space="preserve">                                                                                2. φορείς </w:t>
      </w:r>
      <w:proofErr w:type="spellStart"/>
      <w:r w:rsidRPr="009D73D2">
        <w:rPr>
          <w:sz w:val="28"/>
          <w:szCs w:val="28"/>
        </w:rPr>
        <w:t>Λαυρεωτικής</w:t>
      </w:r>
      <w:proofErr w:type="spellEnd"/>
      <w:r w:rsidRPr="009D73D2">
        <w:rPr>
          <w:sz w:val="28"/>
          <w:szCs w:val="28"/>
        </w:rPr>
        <w:t xml:space="preserve"> </w:t>
      </w:r>
    </w:p>
    <w:p w:rsidR="00E703ED" w:rsidRDefault="00E91820" w:rsidP="00E703ED">
      <w:pPr>
        <w:tabs>
          <w:tab w:val="left" w:pos="2940"/>
        </w:tabs>
        <w:spacing w:after="0" w:line="240" w:lineRule="auto"/>
        <w:jc w:val="right"/>
        <w:rPr>
          <w:sz w:val="28"/>
          <w:szCs w:val="28"/>
        </w:rPr>
      </w:pPr>
      <w:r w:rsidRPr="009D73D2">
        <w:rPr>
          <w:sz w:val="28"/>
          <w:szCs w:val="28"/>
        </w:rPr>
        <w:t xml:space="preserve">                                                                                 3. ΜΜΕ</w:t>
      </w:r>
    </w:p>
    <w:p w:rsidR="00E91820" w:rsidRPr="009D73D2" w:rsidRDefault="00E91820" w:rsidP="00E703ED">
      <w:pPr>
        <w:tabs>
          <w:tab w:val="left" w:pos="2940"/>
        </w:tabs>
        <w:rPr>
          <w:sz w:val="28"/>
          <w:szCs w:val="28"/>
        </w:rPr>
      </w:pPr>
      <w:r w:rsidRPr="009D73D2">
        <w:rPr>
          <w:sz w:val="28"/>
          <w:szCs w:val="28"/>
        </w:rPr>
        <w:t xml:space="preserve">Κύριοι, </w:t>
      </w:r>
    </w:p>
    <w:p w:rsidR="00E94409" w:rsidRPr="00E703ED" w:rsidRDefault="00E94409" w:rsidP="00F35227">
      <w:pPr>
        <w:tabs>
          <w:tab w:val="left" w:pos="2940"/>
        </w:tabs>
        <w:jc w:val="both"/>
        <w:rPr>
          <w:sz w:val="24"/>
          <w:szCs w:val="24"/>
        </w:rPr>
      </w:pPr>
      <w:r w:rsidRPr="00E703ED">
        <w:rPr>
          <w:sz w:val="24"/>
          <w:szCs w:val="24"/>
        </w:rPr>
        <w:t xml:space="preserve">     </w:t>
      </w:r>
      <w:r w:rsidR="00E91820" w:rsidRPr="00E703ED">
        <w:rPr>
          <w:sz w:val="24"/>
          <w:szCs w:val="24"/>
        </w:rPr>
        <w:t>Εμείς που υπογράφουμε την παρακάτω επιστολή, άνθρωποι που άλλος λιγότερο, άλλος περισσότερο υπηρετήσαμε  την ομάδα μας, τον ΟΛΥΜΠΙΑΚΟ, από διάφορες θέσεις</w:t>
      </w:r>
      <w:r w:rsidR="009D73D2" w:rsidRPr="00E703ED">
        <w:rPr>
          <w:sz w:val="24"/>
          <w:szCs w:val="24"/>
        </w:rPr>
        <w:t>,</w:t>
      </w:r>
      <w:r w:rsidR="00E91820" w:rsidRPr="00E703ED">
        <w:rPr>
          <w:sz w:val="24"/>
          <w:szCs w:val="24"/>
        </w:rPr>
        <w:t xml:space="preserve"> </w:t>
      </w:r>
      <w:r w:rsidR="009D73D2" w:rsidRPr="00E703ED">
        <w:rPr>
          <w:sz w:val="24"/>
          <w:szCs w:val="24"/>
        </w:rPr>
        <w:t xml:space="preserve"> είτε ως μέλη της διοίκησης, είτε ως ποδοσφαιριστές της, </w:t>
      </w:r>
      <w:r w:rsidR="000B4DEF" w:rsidRPr="00E703ED">
        <w:rPr>
          <w:sz w:val="24"/>
          <w:szCs w:val="24"/>
        </w:rPr>
        <w:t>είτε ακόμη και ως απλοί φίλαθλοι</w:t>
      </w:r>
      <w:r w:rsidR="00175238" w:rsidRPr="00E703ED">
        <w:rPr>
          <w:sz w:val="24"/>
          <w:szCs w:val="24"/>
        </w:rPr>
        <w:t xml:space="preserve"> του ερασιτεχνικού ποδοσφαίρου, </w:t>
      </w:r>
      <w:r w:rsidR="000B4DEF" w:rsidRPr="00E703ED">
        <w:rPr>
          <w:sz w:val="24"/>
          <w:szCs w:val="24"/>
        </w:rPr>
        <w:t xml:space="preserve"> </w:t>
      </w:r>
      <w:r w:rsidR="009D73D2" w:rsidRPr="00E703ED">
        <w:rPr>
          <w:sz w:val="24"/>
          <w:szCs w:val="24"/>
        </w:rPr>
        <w:t xml:space="preserve">με αγωνία και έκπληξη παρακολουθούμε τις τελευταίες εξελίξεις.  </w:t>
      </w:r>
    </w:p>
    <w:p w:rsidR="00E94409" w:rsidRPr="00E703ED" w:rsidRDefault="00E94409" w:rsidP="00F35227">
      <w:pPr>
        <w:tabs>
          <w:tab w:val="left" w:pos="2940"/>
        </w:tabs>
        <w:jc w:val="both"/>
        <w:rPr>
          <w:sz w:val="24"/>
          <w:szCs w:val="24"/>
        </w:rPr>
      </w:pPr>
      <w:r w:rsidRPr="00E703ED">
        <w:rPr>
          <w:sz w:val="24"/>
          <w:szCs w:val="24"/>
        </w:rPr>
        <w:t xml:space="preserve">      </w:t>
      </w:r>
      <w:r w:rsidR="009D73D2" w:rsidRPr="00E703ED">
        <w:rPr>
          <w:sz w:val="24"/>
          <w:szCs w:val="24"/>
        </w:rPr>
        <w:t xml:space="preserve">Εκφράζουμε </w:t>
      </w:r>
      <w:r w:rsidR="000347D8" w:rsidRPr="00E703ED">
        <w:rPr>
          <w:sz w:val="24"/>
          <w:szCs w:val="24"/>
        </w:rPr>
        <w:t xml:space="preserve">την ανησυχία και την αντίθεσή μας για </w:t>
      </w:r>
      <w:r w:rsidR="009D73D2" w:rsidRPr="00E703ED">
        <w:rPr>
          <w:sz w:val="24"/>
          <w:szCs w:val="24"/>
        </w:rPr>
        <w:t xml:space="preserve">την προοπτική που διαφαίνεται να σταματήσει η παρουσία της ποδοσφαιρικής ομάδας του Συλλόγου στο πρωτάθλημα.  Κάτι τέτοιο ουσιαστικά σηματοδοτεί τη διάλυση ενός </w:t>
      </w:r>
      <w:r w:rsidR="00D51AF6" w:rsidRPr="00E703ED">
        <w:rPr>
          <w:sz w:val="24"/>
          <w:szCs w:val="24"/>
        </w:rPr>
        <w:t>συλλόγου, που εκτός της αθλητικής  είχε μεγάλη σημασία  και  στ</w:t>
      </w:r>
      <w:r w:rsidR="00F35227" w:rsidRPr="00E703ED">
        <w:rPr>
          <w:sz w:val="24"/>
          <w:szCs w:val="24"/>
        </w:rPr>
        <w:t xml:space="preserve">ην  κοινωνική  και πολιτιστική ζωή τόσο της συνοικίας της Νεάπολης, </w:t>
      </w:r>
      <w:r w:rsidR="00D51AF6" w:rsidRPr="00E703ED">
        <w:rPr>
          <w:sz w:val="24"/>
          <w:szCs w:val="24"/>
        </w:rPr>
        <w:t>όσο και της πόλης του Λαυρίου και</w:t>
      </w:r>
      <w:r w:rsidR="00F35227" w:rsidRPr="00E703ED">
        <w:rPr>
          <w:sz w:val="24"/>
          <w:szCs w:val="24"/>
        </w:rPr>
        <w:t xml:space="preserve"> γενικότερα </w:t>
      </w:r>
      <w:r w:rsidR="00D51AF6" w:rsidRPr="00E703ED">
        <w:rPr>
          <w:sz w:val="24"/>
          <w:szCs w:val="24"/>
        </w:rPr>
        <w:t xml:space="preserve"> της ευρύτερης περιοχής</w:t>
      </w:r>
      <w:r w:rsidR="00F35227" w:rsidRPr="00E703ED">
        <w:rPr>
          <w:sz w:val="24"/>
          <w:szCs w:val="24"/>
        </w:rPr>
        <w:t xml:space="preserve">. Δεκάδες είναι οι περιπτώσεις που θα μπορούσαν να απαριθμηθούν και να αποδείξουν του λόγου το αληθές, περιπτώσεις εξάλλου σε όλους γνωστές, που ο περιορισμένος χώρος μιας επιστολής δεν  επιτρέπει να αναφερθούμε. </w:t>
      </w:r>
    </w:p>
    <w:p w:rsidR="00E94409" w:rsidRPr="00E703ED" w:rsidRDefault="00E94409" w:rsidP="00F35227">
      <w:pPr>
        <w:tabs>
          <w:tab w:val="left" w:pos="2940"/>
        </w:tabs>
        <w:jc w:val="both"/>
        <w:rPr>
          <w:sz w:val="24"/>
          <w:szCs w:val="24"/>
        </w:rPr>
      </w:pPr>
      <w:r w:rsidRPr="00E703ED">
        <w:rPr>
          <w:sz w:val="24"/>
          <w:szCs w:val="24"/>
        </w:rPr>
        <w:t xml:space="preserve">    Οι δυσκολίες που επικαλούνται όσοι επέλεξαν τη λύση ουσιαστικά της διάλυσης της ομάδας μας θα ήταν πολύ μικρότερες έως ελάχιστες αν  είχε καλεστεί ο κόσμος του ΟΛΥΜΠΙΑΚΟΥ   να συνδράμει και να βοηθήσει την ΟΜΑΔΑ  ΕΝΤΙΜΑ και ΚΑΘΑΡΑ  χωρίς υστερόβουλες σκέψεις και </w:t>
      </w:r>
      <w:r w:rsidR="000347D8" w:rsidRPr="00E703ED">
        <w:rPr>
          <w:sz w:val="24"/>
          <w:szCs w:val="24"/>
        </w:rPr>
        <w:t xml:space="preserve">μικρόψυχα </w:t>
      </w:r>
      <w:r w:rsidRPr="00E703ED">
        <w:rPr>
          <w:sz w:val="24"/>
          <w:szCs w:val="24"/>
        </w:rPr>
        <w:t>ΠΑΙΧΝΙΔΙΑ.</w:t>
      </w:r>
    </w:p>
    <w:p w:rsidR="00E94409" w:rsidRPr="00E703ED" w:rsidRDefault="00E94409" w:rsidP="00F35227">
      <w:pPr>
        <w:tabs>
          <w:tab w:val="left" w:pos="2940"/>
        </w:tabs>
        <w:jc w:val="both"/>
        <w:rPr>
          <w:sz w:val="24"/>
          <w:szCs w:val="24"/>
        </w:rPr>
      </w:pPr>
      <w:r w:rsidRPr="00E703ED">
        <w:rPr>
          <w:sz w:val="24"/>
          <w:szCs w:val="24"/>
        </w:rPr>
        <w:t xml:space="preserve">      Εξάλλου οι δυσκολίες θα πρέπει να γίνονται </w:t>
      </w:r>
      <w:r w:rsidR="00954CBD" w:rsidRPr="00E703ED">
        <w:rPr>
          <w:sz w:val="24"/>
          <w:szCs w:val="24"/>
        </w:rPr>
        <w:t xml:space="preserve">αιτία </w:t>
      </w:r>
      <w:r w:rsidRPr="00E703ED">
        <w:rPr>
          <w:sz w:val="24"/>
          <w:szCs w:val="24"/>
        </w:rPr>
        <w:t xml:space="preserve">για να τις αντιμετωπίσεις  και να τις ξεπεράσεις και όχι </w:t>
      </w:r>
      <w:r w:rsidR="00954CBD" w:rsidRPr="00E703ED">
        <w:rPr>
          <w:sz w:val="24"/>
          <w:szCs w:val="24"/>
        </w:rPr>
        <w:t>αφορμή</w:t>
      </w:r>
      <w:r w:rsidRPr="00E703ED">
        <w:rPr>
          <w:sz w:val="24"/>
          <w:szCs w:val="24"/>
        </w:rPr>
        <w:t xml:space="preserve"> για αποχώρηση και υποταγή στην «κακιά» μας  μοίρα…</w:t>
      </w:r>
      <w:r w:rsidR="00E91820" w:rsidRPr="00E703ED">
        <w:rPr>
          <w:sz w:val="24"/>
          <w:szCs w:val="24"/>
        </w:rPr>
        <w:tab/>
      </w:r>
    </w:p>
    <w:p w:rsidR="0027358C" w:rsidRPr="00E703ED" w:rsidRDefault="00E94409" w:rsidP="00E703ED">
      <w:pPr>
        <w:tabs>
          <w:tab w:val="left" w:pos="2940"/>
        </w:tabs>
        <w:jc w:val="both"/>
        <w:rPr>
          <w:sz w:val="24"/>
          <w:szCs w:val="24"/>
        </w:rPr>
      </w:pPr>
      <w:r w:rsidRPr="00E703ED">
        <w:rPr>
          <w:sz w:val="24"/>
          <w:szCs w:val="24"/>
        </w:rPr>
        <w:t xml:space="preserve">     </w:t>
      </w:r>
      <w:r w:rsidR="00463DF8" w:rsidRPr="00E703ED">
        <w:rPr>
          <w:sz w:val="24"/>
          <w:szCs w:val="24"/>
        </w:rPr>
        <w:t xml:space="preserve">Επειδή λοιπόν όπως φαίνεται </w:t>
      </w:r>
      <w:r w:rsidR="00E91820" w:rsidRPr="00E703ED">
        <w:rPr>
          <w:sz w:val="24"/>
          <w:szCs w:val="24"/>
        </w:rPr>
        <w:t xml:space="preserve">   </w:t>
      </w:r>
      <w:r w:rsidR="00463DF8" w:rsidRPr="00E703ED">
        <w:rPr>
          <w:sz w:val="24"/>
          <w:szCs w:val="24"/>
        </w:rPr>
        <w:t>μια συνέλευση ελάχιστων ατόμων</w:t>
      </w:r>
      <w:r w:rsidR="00E91820" w:rsidRPr="00E703ED">
        <w:rPr>
          <w:sz w:val="24"/>
          <w:szCs w:val="24"/>
        </w:rPr>
        <w:t xml:space="preserve"> </w:t>
      </w:r>
      <w:r w:rsidR="00463DF8" w:rsidRPr="00E703ED">
        <w:rPr>
          <w:sz w:val="24"/>
          <w:szCs w:val="24"/>
        </w:rPr>
        <w:t xml:space="preserve"> δεν μπόρεσε να δώσει</w:t>
      </w:r>
      <w:r w:rsidR="00954CBD" w:rsidRPr="00E703ED">
        <w:rPr>
          <w:sz w:val="24"/>
          <w:szCs w:val="24"/>
        </w:rPr>
        <w:t xml:space="preserve"> τη σωστή </w:t>
      </w:r>
      <w:r w:rsidR="00463DF8" w:rsidRPr="00E703ED">
        <w:rPr>
          <w:sz w:val="24"/>
          <w:szCs w:val="24"/>
        </w:rPr>
        <w:t xml:space="preserve"> λύση, αφού και αυτή ακόμα η απόφαση που πάρθηκε </w:t>
      </w:r>
      <w:r w:rsidR="00954CBD" w:rsidRPr="00E703ED">
        <w:rPr>
          <w:sz w:val="24"/>
          <w:szCs w:val="24"/>
        </w:rPr>
        <w:t>(</w:t>
      </w:r>
      <w:r w:rsidR="00463DF8" w:rsidRPr="00E703ED">
        <w:rPr>
          <w:sz w:val="24"/>
          <w:szCs w:val="24"/>
        </w:rPr>
        <w:t>και που ίσως δεν στέκει και καταστατικά</w:t>
      </w:r>
      <w:r w:rsidR="00954CBD" w:rsidRPr="00E703ED">
        <w:rPr>
          <w:sz w:val="24"/>
          <w:szCs w:val="24"/>
        </w:rPr>
        <w:t>),</w:t>
      </w:r>
      <w:r w:rsidR="00463DF8" w:rsidRPr="00E703ED">
        <w:rPr>
          <w:sz w:val="24"/>
          <w:szCs w:val="24"/>
        </w:rPr>
        <w:t xml:space="preserve"> στην πράξη παραβιάζεται και γίνεται ακόμη χειρότερη για το μέλλον του ΟΛΥΜΠΙΑΚΟΥ, θεωρούμε πως πρέπει να ξανασυζητηθεί το θέμα , γιατί στην πορεία </w:t>
      </w:r>
      <w:r w:rsidR="00954CBD" w:rsidRPr="00E703ED">
        <w:rPr>
          <w:sz w:val="24"/>
          <w:szCs w:val="24"/>
        </w:rPr>
        <w:t>ίσως και να βρέθηκαν</w:t>
      </w:r>
      <w:r w:rsidR="00463DF8" w:rsidRPr="00E703ED">
        <w:rPr>
          <w:sz w:val="24"/>
          <w:szCs w:val="24"/>
        </w:rPr>
        <w:t xml:space="preserve"> άνθρωποι που  </w:t>
      </w:r>
      <w:r w:rsidR="00954CBD" w:rsidRPr="00E703ED">
        <w:rPr>
          <w:sz w:val="24"/>
          <w:szCs w:val="24"/>
        </w:rPr>
        <w:t xml:space="preserve">να </w:t>
      </w:r>
      <w:r w:rsidR="00463DF8" w:rsidRPr="00E703ED">
        <w:rPr>
          <w:sz w:val="24"/>
          <w:szCs w:val="24"/>
        </w:rPr>
        <w:t xml:space="preserve"> επιθυμούν να προσφέρο</w:t>
      </w:r>
      <w:r w:rsidR="00954CBD" w:rsidRPr="00E703ED">
        <w:rPr>
          <w:sz w:val="24"/>
          <w:szCs w:val="24"/>
        </w:rPr>
        <w:t xml:space="preserve">υν </w:t>
      </w:r>
      <w:r w:rsidR="00463DF8" w:rsidRPr="00E703ED">
        <w:rPr>
          <w:sz w:val="24"/>
          <w:szCs w:val="24"/>
        </w:rPr>
        <w:t>τις υπηρεσίες τους στο σύλλογο</w:t>
      </w:r>
      <w:r w:rsidR="00954CBD" w:rsidRPr="00E703ED">
        <w:rPr>
          <w:sz w:val="24"/>
          <w:szCs w:val="24"/>
        </w:rPr>
        <w:t xml:space="preserve"> και να συνεχίσει να λειτουργεί κανονικά</w:t>
      </w:r>
      <w:r w:rsidR="000347D8" w:rsidRPr="00E703ED">
        <w:rPr>
          <w:sz w:val="24"/>
          <w:szCs w:val="24"/>
        </w:rPr>
        <w:t>, παρέχοντας αθλητισμό στους νέους της συνοικίας και της πόλης μας</w:t>
      </w:r>
      <w:r w:rsidR="00463DF8" w:rsidRPr="00E703ED">
        <w:rPr>
          <w:sz w:val="24"/>
          <w:szCs w:val="24"/>
        </w:rPr>
        <w:t xml:space="preserve">.  </w:t>
      </w:r>
      <w:bookmarkStart w:id="0" w:name="_GoBack"/>
      <w:bookmarkEnd w:id="0"/>
      <w:r w:rsidR="00E91820" w:rsidRPr="009D73D2">
        <w:rPr>
          <w:sz w:val="28"/>
          <w:szCs w:val="2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2248"/>
        <w:gridCol w:w="2033"/>
        <w:gridCol w:w="2025"/>
        <w:gridCol w:w="2025"/>
        <w:gridCol w:w="1875"/>
        <w:gridCol w:w="142"/>
      </w:tblGrid>
      <w:tr w:rsidR="0027358C" w:rsidRPr="0027358C" w:rsidTr="0027358C">
        <w:trPr>
          <w:jc w:val="center"/>
        </w:trPr>
        <w:tc>
          <w:tcPr>
            <w:tcW w:w="2356" w:type="dxa"/>
            <w:gridSpan w:val="2"/>
          </w:tcPr>
          <w:p w:rsidR="00E42B24" w:rsidRDefault="00E42B24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  <w:bookmarkStart w:id="1" w:name="_Hlk489711912"/>
          </w:p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7358C"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033" w:type="dxa"/>
          </w:tcPr>
          <w:p w:rsidR="00E42B24" w:rsidRDefault="00E42B24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27358C" w:rsidRPr="0027358C" w:rsidRDefault="00E42B24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  <w:tc>
          <w:tcPr>
            <w:tcW w:w="2025" w:type="dxa"/>
          </w:tcPr>
          <w:p w:rsidR="00E42B24" w:rsidRDefault="00E42B24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7358C">
              <w:rPr>
                <w:rFonts w:ascii="Verdana" w:hAnsi="Verdana"/>
                <w:b/>
                <w:sz w:val="20"/>
                <w:szCs w:val="20"/>
              </w:rPr>
              <w:t>ΔΙΕΥΘΥΝΣΗ</w:t>
            </w:r>
          </w:p>
        </w:tc>
        <w:tc>
          <w:tcPr>
            <w:tcW w:w="2025" w:type="dxa"/>
          </w:tcPr>
          <w:p w:rsidR="00E42B24" w:rsidRDefault="00E42B24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27358C" w:rsidRPr="0027358C" w:rsidRDefault="00E42B24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ΤΗΛΕΦΩΝΟ </w:t>
            </w:r>
          </w:p>
        </w:tc>
        <w:tc>
          <w:tcPr>
            <w:tcW w:w="2017" w:type="dxa"/>
            <w:gridSpan w:val="2"/>
          </w:tcPr>
          <w:p w:rsidR="00E42B24" w:rsidRDefault="00E42B24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7358C">
              <w:rPr>
                <w:rFonts w:ascii="Verdana" w:hAnsi="Verdana"/>
                <w:b/>
                <w:sz w:val="20"/>
                <w:szCs w:val="20"/>
              </w:rPr>
              <w:t>ΥΠΟΓΡΑΦΗ</w:t>
            </w:r>
          </w:p>
        </w:tc>
      </w:tr>
      <w:bookmarkEnd w:id="1"/>
      <w:tr w:rsidR="0027358C" w:rsidRPr="0027358C" w:rsidTr="0027358C">
        <w:trPr>
          <w:jc w:val="center"/>
        </w:trPr>
        <w:tc>
          <w:tcPr>
            <w:tcW w:w="2356" w:type="dxa"/>
            <w:gridSpan w:val="2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7358C" w:rsidRPr="0027358C" w:rsidTr="0027358C">
        <w:trPr>
          <w:jc w:val="center"/>
        </w:trPr>
        <w:tc>
          <w:tcPr>
            <w:tcW w:w="2356" w:type="dxa"/>
            <w:gridSpan w:val="2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7358C" w:rsidRPr="0027358C" w:rsidTr="0027358C">
        <w:trPr>
          <w:jc w:val="center"/>
        </w:trPr>
        <w:tc>
          <w:tcPr>
            <w:tcW w:w="2356" w:type="dxa"/>
            <w:gridSpan w:val="2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7358C" w:rsidRPr="0027358C" w:rsidTr="0027358C">
        <w:trPr>
          <w:jc w:val="center"/>
        </w:trPr>
        <w:tc>
          <w:tcPr>
            <w:tcW w:w="2356" w:type="dxa"/>
            <w:gridSpan w:val="2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7358C" w:rsidRPr="0027358C" w:rsidTr="0027358C">
        <w:trPr>
          <w:jc w:val="center"/>
        </w:trPr>
        <w:tc>
          <w:tcPr>
            <w:tcW w:w="2356" w:type="dxa"/>
            <w:gridSpan w:val="2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:rsidR="0027358C" w:rsidRPr="0027358C" w:rsidRDefault="0027358C" w:rsidP="00E91820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7358C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7358C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7358C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7358C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7358C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7358C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27358C" w:rsidRPr="0027358C" w:rsidRDefault="0027358C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39EE" w:rsidRPr="0027358C" w:rsidTr="00E703ED">
        <w:tblPrEx>
          <w:jc w:val="left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2248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9EE" w:rsidRPr="0027358C" w:rsidRDefault="007339EE" w:rsidP="00E703ED">
            <w:pPr>
              <w:tabs>
                <w:tab w:val="left" w:pos="29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7358C" w:rsidRDefault="0027358C" w:rsidP="00E91820">
      <w:pPr>
        <w:tabs>
          <w:tab w:val="left" w:pos="2940"/>
        </w:tabs>
        <w:rPr>
          <w:sz w:val="28"/>
          <w:szCs w:val="28"/>
        </w:rPr>
      </w:pPr>
    </w:p>
    <w:p w:rsidR="007339EE" w:rsidRDefault="007339EE" w:rsidP="00E91820">
      <w:pPr>
        <w:tabs>
          <w:tab w:val="left" w:pos="2940"/>
        </w:tabs>
        <w:rPr>
          <w:sz w:val="28"/>
          <w:szCs w:val="28"/>
        </w:rPr>
      </w:pPr>
    </w:p>
    <w:p w:rsidR="00E91820" w:rsidRPr="009D73D2" w:rsidRDefault="00E91820" w:rsidP="00E91820">
      <w:pPr>
        <w:tabs>
          <w:tab w:val="left" w:pos="2940"/>
        </w:tabs>
        <w:rPr>
          <w:sz w:val="28"/>
          <w:szCs w:val="28"/>
        </w:rPr>
      </w:pPr>
      <w:r w:rsidRPr="009D73D2">
        <w:rPr>
          <w:sz w:val="28"/>
          <w:szCs w:val="28"/>
        </w:rPr>
        <w:t xml:space="preserve">                      </w:t>
      </w:r>
    </w:p>
    <w:sectPr w:rsidR="00E91820" w:rsidRPr="009D73D2" w:rsidSect="007339EE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0"/>
    <w:rsid w:val="000347D8"/>
    <w:rsid w:val="00097C1F"/>
    <w:rsid w:val="000B4DEF"/>
    <w:rsid w:val="00175238"/>
    <w:rsid w:val="0027358C"/>
    <w:rsid w:val="00370F58"/>
    <w:rsid w:val="00463DF8"/>
    <w:rsid w:val="007339EE"/>
    <w:rsid w:val="00954CBD"/>
    <w:rsid w:val="009D73D2"/>
    <w:rsid w:val="00B31835"/>
    <w:rsid w:val="00D51AF6"/>
    <w:rsid w:val="00E42B24"/>
    <w:rsid w:val="00E703ED"/>
    <w:rsid w:val="00E91820"/>
    <w:rsid w:val="00E94409"/>
    <w:rsid w:val="00F3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Macintosh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Antreas</dc:creator>
  <cp:keywords/>
  <dc:description/>
  <cp:lastModifiedBy>Ergatiko Kentro</cp:lastModifiedBy>
  <cp:revision>2</cp:revision>
  <cp:lastPrinted>2017-08-06T08:35:00Z</cp:lastPrinted>
  <dcterms:created xsi:type="dcterms:W3CDTF">2017-08-06T19:22:00Z</dcterms:created>
  <dcterms:modified xsi:type="dcterms:W3CDTF">2017-08-06T19:22:00Z</dcterms:modified>
</cp:coreProperties>
</file>